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064C">
        <w:rPr>
          <w:rFonts w:ascii="Times New Roman" w:hAnsi="Times New Roman" w:cs="Times New Roman"/>
          <w:sz w:val="28"/>
          <w:szCs w:val="28"/>
        </w:rPr>
        <w:t>№</w:t>
      </w:r>
      <w:r w:rsidRPr="00F3341A">
        <w:rPr>
          <w:rFonts w:ascii="Times New Roman" w:hAnsi="Times New Roman" w:cs="Times New Roman"/>
          <w:sz w:val="28"/>
          <w:szCs w:val="28"/>
        </w:rPr>
        <w:t>1</w:t>
      </w:r>
    </w:p>
    <w:p w:rsidR="00604A81" w:rsidRDefault="00604A81" w:rsidP="00604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341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04A81" w:rsidRDefault="00604A81" w:rsidP="00604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604A81" w:rsidRDefault="00604A81" w:rsidP="00604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от </w:t>
      </w:r>
      <w:r w:rsidR="00631C83" w:rsidRPr="00631C83">
        <w:rPr>
          <w:rFonts w:ascii="Times New Roman" w:hAnsi="Times New Roman" w:cs="Times New Roman"/>
          <w:sz w:val="28"/>
          <w:szCs w:val="28"/>
          <w:u w:val="single"/>
        </w:rPr>
        <w:t>17.05.2013</w:t>
      </w:r>
      <w:r w:rsidR="00631C83" w:rsidRPr="00631C83">
        <w:rPr>
          <w:rFonts w:ascii="Times New Roman" w:hAnsi="Times New Roman" w:cs="Times New Roman"/>
          <w:sz w:val="28"/>
          <w:szCs w:val="28"/>
        </w:rPr>
        <w:t>г</w:t>
      </w:r>
      <w:r w:rsidR="00631C83">
        <w:rPr>
          <w:rFonts w:ascii="Times New Roman" w:hAnsi="Times New Roman" w:cs="Times New Roman"/>
          <w:b/>
          <w:sz w:val="28"/>
          <w:szCs w:val="28"/>
        </w:rPr>
        <w:t>.</w:t>
      </w:r>
      <w:r w:rsidR="00984682">
        <w:rPr>
          <w:rFonts w:ascii="Times New Roman" w:hAnsi="Times New Roman" w:cs="Times New Roman"/>
          <w:sz w:val="28"/>
          <w:szCs w:val="28"/>
        </w:rPr>
        <w:t>№</w:t>
      </w:r>
      <w:r w:rsidR="00631C83">
        <w:rPr>
          <w:rFonts w:ascii="Times New Roman" w:hAnsi="Times New Roman" w:cs="Times New Roman"/>
          <w:sz w:val="28"/>
          <w:szCs w:val="28"/>
          <w:u w:val="single"/>
        </w:rPr>
        <w:t>823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9B9" w:rsidRPr="00EB66F7" w:rsidRDefault="00604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9B29B9" w:rsidRPr="00F3341A" w:rsidRDefault="00604A81" w:rsidP="00604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межведомственной</w:t>
      </w:r>
      <w:r w:rsidR="009B29B9" w:rsidRPr="00F33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9B29B9" w:rsidRPr="00F33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инвентаризации земельных участков</w:t>
      </w:r>
      <w:r w:rsidR="009B29B9" w:rsidRPr="00F33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Калачевского муниципального района Волгоградской области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далее-комиссия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9B9" w:rsidRPr="00F3341A" w:rsidRDefault="00F12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Архангельский</w:t>
      </w:r>
      <w:r w:rsidRPr="00F3341A">
        <w:rPr>
          <w:rFonts w:ascii="Times New Roman" w:hAnsi="Times New Roman" w:cs="Times New Roman"/>
          <w:sz w:val="28"/>
          <w:szCs w:val="28"/>
        </w:rPr>
        <w:t xml:space="preserve"> </w:t>
      </w:r>
      <w:r w:rsidR="008C28EF">
        <w:rPr>
          <w:rFonts w:ascii="Times New Roman" w:hAnsi="Times New Roman" w:cs="Times New Roman"/>
          <w:sz w:val="28"/>
          <w:szCs w:val="28"/>
        </w:rPr>
        <w:t>–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 </w:t>
      </w:r>
      <w:r w:rsidR="008C28E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29B9" w:rsidRPr="00F3341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Волгоградской области</w:t>
      </w:r>
      <w:r w:rsidR="009B29B9" w:rsidRPr="00F3341A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811C09">
        <w:rPr>
          <w:rFonts w:ascii="Times New Roman" w:hAnsi="Times New Roman" w:cs="Times New Roman"/>
          <w:sz w:val="28"/>
          <w:szCs w:val="28"/>
        </w:rPr>
        <w:t>;</w:t>
      </w:r>
    </w:p>
    <w:p w:rsidR="009B29B9" w:rsidRPr="00F3341A" w:rsidRDefault="00F12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F3341A">
        <w:rPr>
          <w:rFonts w:ascii="Times New Roman" w:hAnsi="Times New Roman" w:cs="Times New Roman"/>
          <w:sz w:val="28"/>
          <w:szCs w:val="28"/>
        </w:rPr>
        <w:t xml:space="preserve"> 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 и земельными ресурсами</w:t>
      </w:r>
      <w:r w:rsidR="00984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Калачевского муниципального района</w:t>
      </w:r>
      <w:r w:rsidR="009B29B9" w:rsidRPr="00F3341A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811C09">
        <w:rPr>
          <w:rFonts w:ascii="Times New Roman" w:hAnsi="Times New Roman" w:cs="Times New Roman"/>
          <w:sz w:val="28"/>
          <w:szCs w:val="28"/>
        </w:rPr>
        <w:t>;</w:t>
      </w:r>
    </w:p>
    <w:p w:rsidR="009B29B9" w:rsidRPr="00F3341A" w:rsidRDefault="00F12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М.С.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консультант отдела по земельным ресурсам Комитета по управлению муниципальным имуществом и земельными ресурсами администрации Калачевского муниципального района</w:t>
      </w:r>
      <w:r w:rsidR="00442275">
        <w:rPr>
          <w:rFonts w:ascii="Times New Roman" w:hAnsi="Times New Roman" w:cs="Times New Roman"/>
          <w:sz w:val="28"/>
          <w:szCs w:val="28"/>
        </w:rPr>
        <w:t xml:space="preserve">, </w:t>
      </w:r>
      <w:r w:rsidR="009B29B9" w:rsidRPr="00F3341A">
        <w:rPr>
          <w:rFonts w:ascii="Times New Roman" w:hAnsi="Times New Roman" w:cs="Times New Roman"/>
          <w:sz w:val="28"/>
          <w:szCs w:val="28"/>
        </w:rPr>
        <w:t>ответственный секретарь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42275" w:rsidRDefault="004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04A8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плакова Е.В. </w:t>
      </w:r>
      <w:r w:rsidR="00311051">
        <w:rPr>
          <w:rFonts w:ascii="Times New Roman" w:hAnsi="Times New Roman" w:cs="Times New Roman"/>
          <w:sz w:val="28"/>
          <w:szCs w:val="28"/>
        </w:rPr>
        <w:t>-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442275">
        <w:rPr>
          <w:rFonts w:ascii="Times New Roman" w:hAnsi="Times New Roman" w:cs="Times New Roman"/>
          <w:sz w:val="28"/>
          <w:szCs w:val="28"/>
        </w:rPr>
        <w:t xml:space="preserve"> 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>
        <w:rPr>
          <w:rFonts w:ascii="Times New Roman" w:hAnsi="Times New Roman" w:cs="Times New Roman"/>
          <w:sz w:val="28"/>
          <w:szCs w:val="28"/>
        </w:rPr>
        <w:t>Комитета архитектуры</w:t>
      </w:r>
      <w:r w:rsidR="003110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ЖКХ 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29B9" w:rsidRPr="00F3341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D6064C">
        <w:rPr>
          <w:rFonts w:ascii="Times New Roman" w:hAnsi="Times New Roman" w:cs="Times New Roman"/>
          <w:sz w:val="28"/>
          <w:szCs w:val="28"/>
        </w:rPr>
        <w:t>;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128" w:rsidRDefault="004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В.В. </w:t>
      </w:r>
      <w:r w:rsidR="00311051">
        <w:rPr>
          <w:rFonts w:ascii="Times New Roman" w:hAnsi="Times New Roman" w:cs="Times New Roman"/>
          <w:sz w:val="28"/>
          <w:szCs w:val="28"/>
        </w:rPr>
        <w:t>-</w:t>
      </w:r>
      <w:r w:rsidR="00F12128" w:rsidRPr="00F3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="00F12128" w:rsidRPr="00F3341A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2128" w:rsidRPr="00F3341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Калачевского городского поселения Калачевского муниципального района</w:t>
      </w:r>
      <w:r w:rsidR="00D6064C">
        <w:rPr>
          <w:rFonts w:ascii="Times New Roman" w:hAnsi="Times New Roman" w:cs="Times New Roman"/>
          <w:sz w:val="28"/>
          <w:szCs w:val="28"/>
        </w:rPr>
        <w:t>;</w:t>
      </w:r>
    </w:p>
    <w:p w:rsidR="009E6713" w:rsidRDefault="00311051" w:rsidP="009E6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4A049F">
        <w:rPr>
          <w:rFonts w:ascii="Times New Roman" w:hAnsi="Times New Roman" w:cs="Times New Roman"/>
          <w:sz w:val="28"/>
          <w:szCs w:val="28"/>
        </w:rPr>
        <w:t xml:space="preserve">В. 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- </w:t>
      </w:r>
      <w:r w:rsidR="00442275">
        <w:rPr>
          <w:rFonts w:ascii="Times New Roman" w:hAnsi="Times New Roman" w:cs="Times New Roman"/>
          <w:sz w:val="28"/>
          <w:szCs w:val="28"/>
        </w:rPr>
        <w:t>предс</w:t>
      </w:r>
      <w:r w:rsidR="004A049F">
        <w:rPr>
          <w:rFonts w:ascii="Times New Roman" w:hAnsi="Times New Roman" w:cs="Times New Roman"/>
          <w:sz w:val="28"/>
          <w:szCs w:val="28"/>
        </w:rPr>
        <w:t>еда</w:t>
      </w:r>
      <w:r w:rsidR="00442275">
        <w:rPr>
          <w:rFonts w:ascii="Times New Roman" w:hAnsi="Times New Roman" w:cs="Times New Roman"/>
          <w:sz w:val="28"/>
          <w:szCs w:val="28"/>
        </w:rPr>
        <w:t xml:space="preserve">тель </w:t>
      </w:r>
      <w:r w:rsidR="004A049F">
        <w:rPr>
          <w:rFonts w:ascii="Times New Roman" w:hAnsi="Times New Roman" w:cs="Times New Roman"/>
          <w:sz w:val="28"/>
          <w:szCs w:val="28"/>
        </w:rPr>
        <w:t>Комитета бюджетно-финансовой политики и казначейства а</w:t>
      </w:r>
      <w:r w:rsidR="009B29B9" w:rsidRPr="00F3341A">
        <w:rPr>
          <w:rFonts w:ascii="Times New Roman" w:hAnsi="Times New Roman" w:cs="Times New Roman"/>
          <w:sz w:val="28"/>
          <w:szCs w:val="28"/>
        </w:rPr>
        <w:t>дминистрации</w:t>
      </w:r>
      <w:r w:rsidR="004A049F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D6064C">
        <w:rPr>
          <w:rFonts w:ascii="Times New Roman" w:hAnsi="Times New Roman" w:cs="Times New Roman"/>
          <w:sz w:val="28"/>
          <w:szCs w:val="28"/>
        </w:rPr>
        <w:t>;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13" w:rsidRDefault="00311051" w:rsidP="009E6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Васин Н.П.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 специалист Комитета правового обеспечения, муниципальной службы и работы с кадрами администрации Калачевского  муниципального района</w:t>
      </w:r>
      <w:r w:rsidR="00D6064C">
        <w:rPr>
          <w:rFonts w:ascii="Times New Roman" w:hAnsi="Times New Roman" w:cs="Times New Roman"/>
          <w:sz w:val="28"/>
          <w:szCs w:val="28"/>
        </w:rPr>
        <w:t>;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B9" w:rsidRPr="00F3341A" w:rsidRDefault="00311051" w:rsidP="009E6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 Г.А.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8431C">
        <w:rPr>
          <w:rFonts w:ascii="Times New Roman" w:hAnsi="Times New Roman" w:cs="Times New Roman"/>
          <w:sz w:val="28"/>
          <w:szCs w:val="28"/>
        </w:rPr>
        <w:t xml:space="preserve"> отдела по земельным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и земельными ресурсами администрации Калачевского муниципального района</w:t>
      </w:r>
      <w:r w:rsidR="00D6064C">
        <w:rPr>
          <w:rFonts w:ascii="Times New Roman" w:hAnsi="Times New Roman" w:cs="Times New Roman"/>
          <w:sz w:val="28"/>
          <w:szCs w:val="28"/>
        </w:rPr>
        <w:t>.</w:t>
      </w:r>
    </w:p>
    <w:p w:rsidR="00D6064C" w:rsidRDefault="00D6064C" w:rsidP="00D60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275" w:rsidRDefault="00D6064C" w:rsidP="00D60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2275">
        <w:rPr>
          <w:rFonts w:ascii="Times New Roman" w:hAnsi="Times New Roman" w:cs="Times New Roman"/>
          <w:sz w:val="28"/>
          <w:szCs w:val="28"/>
        </w:rPr>
        <w:t>о согласованию</w:t>
      </w:r>
      <w:r w:rsidR="005B6275">
        <w:rPr>
          <w:rFonts w:ascii="Times New Roman" w:hAnsi="Times New Roman" w:cs="Times New Roman"/>
          <w:sz w:val="28"/>
          <w:szCs w:val="28"/>
        </w:rPr>
        <w:t>: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64C" w:rsidRDefault="00D6064C" w:rsidP="00D60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275" w:rsidRDefault="005B6275" w:rsidP="00D60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Попенко Р.В.</w:t>
      </w:r>
      <w:r w:rsidR="007326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 Калачевского отдела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государственной регистрации, кадастра и картографии</w:t>
      </w:r>
      <w:r w:rsidR="00D6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Волгоградской области</w:t>
      </w:r>
      <w:r w:rsidR="00D6064C">
        <w:rPr>
          <w:rFonts w:ascii="Times New Roman" w:hAnsi="Times New Roman" w:cs="Times New Roman"/>
          <w:sz w:val="28"/>
          <w:szCs w:val="28"/>
        </w:rPr>
        <w:t>;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75" w:rsidRDefault="007326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Ивлева М.В.- главный государственный налоговый инспектор отдела регистрации, учета и работы с налогоплательщиками 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межрайонной инспекции Федеральной налоговой службы России по </w:t>
      </w:r>
      <w:r w:rsidR="00E33A72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="00E33A72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D6064C">
        <w:rPr>
          <w:rFonts w:ascii="Times New Roman" w:hAnsi="Times New Roman" w:cs="Times New Roman"/>
          <w:sz w:val="28"/>
          <w:szCs w:val="28"/>
        </w:rPr>
        <w:t>;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B9" w:rsidRDefault="005B6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7326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начальник Калачевского районного отдела </w:t>
      </w:r>
      <w:r w:rsidR="00E33A72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811C09">
        <w:rPr>
          <w:rFonts w:ascii="Times New Roman" w:hAnsi="Times New Roman" w:cs="Times New Roman"/>
          <w:sz w:val="28"/>
          <w:szCs w:val="28"/>
        </w:rPr>
        <w:t>ФГБУ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 "</w:t>
      </w:r>
      <w:r w:rsidR="00811C09">
        <w:rPr>
          <w:rFonts w:ascii="Times New Roman" w:hAnsi="Times New Roman" w:cs="Times New Roman"/>
          <w:sz w:val="28"/>
          <w:szCs w:val="28"/>
        </w:rPr>
        <w:t>ФКП</w:t>
      </w:r>
      <w:r w:rsidR="00311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A7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B29B9" w:rsidRPr="00F3341A">
        <w:rPr>
          <w:rFonts w:ascii="Times New Roman" w:hAnsi="Times New Roman" w:cs="Times New Roman"/>
          <w:sz w:val="28"/>
          <w:szCs w:val="28"/>
        </w:rPr>
        <w:t xml:space="preserve">" по </w:t>
      </w:r>
      <w:r w:rsidR="00E33A72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D6064C">
        <w:rPr>
          <w:rFonts w:ascii="Times New Roman" w:hAnsi="Times New Roman" w:cs="Times New Roman"/>
          <w:sz w:val="28"/>
          <w:szCs w:val="28"/>
        </w:rPr>
        <w:t>;</w:t>
      </w:r>
    </w:p>
    <w:p w:rsidR="00D6064C" w:rsidRPr="00F3341A" w:rsidRDefault="00D60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поселений Калачевского муниципального района Волгоградской области, территориально.</w:t>
      </w:r>
    </w:p>
    <w:p w:rsidR="005B6275" w:rsidRDefault="005B6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9B9" w:rsidRPr="00F3341A" w:rsidRDefault="009B29B9" w:rsidP="00D60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Члены комиссии участвуют в заседании комиссии лично. В случае отсутствия члена комиссии по уважительной причине (отпуск, болезнь, командировка) в заседании участвует лицо, временно исполняющее его обязанности.</w:t>
      </w:r>
    </w:p>
    <w:p w:rsidR="009B29B9" w:rsidRDefault="009B29B9" w:rsidP="00D60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4C" w:rsidRDefault="00D6064C" w:rsidP="00D60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4C" w:rsidRDefault="00D6064C" w:rsidP="00D60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4C" w:rsidRDefault="00D6064C" w:rsidP="00D60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6064C" w:rsidRPr="00F3341A" w:rsidRDefault="00D6064C" w:rsidP="00D60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</w:p>
    <w:p w:rsidR="00D6064C" w:rsidRPr="00F3341A" w:rsidRDefault="00D6064C" w:rsidP="00D60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B9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A72" w:rsidRDefault="00E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A72" w:rsidRDefault="00E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A72" w:rsidRDefault="00E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A72" w:rsidRDefault="00E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A72" w:rsidRDefault="00E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713" w:rsidRDefault="009E67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A72" w:rsidRPr="00F3341A" w:rsidRDefault="00E33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2637" w:rsidRDefault="00732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064C" w:rsidRDefault="00D6064C" w:rsidP="00D6064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B29B9" w:rsidRPr="00F3341A" w:rsidRDefault="009B29B9" w:rsidP="00D606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6064C">
        <w:rPr>
          <w:rFonts w:ascii="Times New Roman" w:hAnsi="Times New Roman" w:cs="Times New Roman"/>
          <w:sz w:val="28"/>
          <w:szCs w:val="28"/>
        </w:rPr>
        <w:t xml:space="preserve">№ </w:t>
      </w:r>
      <w:r w:rsidRPr="00F3341A">
        <w:rPr>
          <w:rFonts w:ascii="Times New Roman" w:hAnsi="Times New Roman" w:cs="Times New Roman"/>
          <w:sz w:val="28"/>
          <w:szCs w:val="28"/>
        </w:rPr>
        <w:t>2</w:t>
      </w:r>
    </w:p>
    <w:p w:rsidR="009B29B9" w:rsidRDefault="009B29B9" w:rsidP="00C34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E51CB">
        <w:rPr>
          <w:rFonts w:ascii="Times New Roman" w:hAnsi="Times New Roman" w:cs="Times New Roman"/>
          <w:sz w:val="28"/>
          <w:szCs w:val="28"/>
        </w:rPr>
        <w:t>А</w:t>
      </w:r>
      <w:r w:rsidRPr="00F3341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34DFB" w:rsidRDefault="00C34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C34DFB" w:rsidRDefault="00C34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33A72" w:rsidRPr="00C34DFB" w:rsidRDefault="00E33A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от </w:t>
      </w:r>
      <w:r w:rsidR="00631C83">
        <w:rPr>
          <w:rFonts w:ascii="Times New Roman" w:hAnsi="Times New Roman" w:cs="Times New Roman"/>
          <w:sz w:val="28"/>
          <w:szCs w:val="28"/>
          <w:u w:val="single"/>
        </w:rPr>
        <w:t>17.05.2013г.</w:t>
      </w:r>
      <w:r w:rsidR="00E33A72">
        <w:rPr>
          <w:rFonts w:ascii="Times New Roman" w:hAnsi="Times New Roman" w:cs="Times New Roman"/>
          <w:sz w:val="28"/>
          <w:szCs w:val="28"/>
        </w:rPr>
        <w:t xml:space="preserve">№ </w:t>
      </w:r>
      <w:r w:rsidR="00631C83">
        <w:rPr>
          <w:rFonts w:ascii="Times New Roman" w:hAnsi="Times New Roman" w:cs="Times New Roman"/>
          <w:sz w:val="28"/>
          <w:szCs w:val="28"/>
          <w:u w:val="single"/>
        </w:rPr>
        <w:t>823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5"/>
      <w:bookmarkEnd w:id="1"/>
      <w:r w:rsidRPr="00F3341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34DFB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9B29B9" w:rsidRPr="00F3341A" w:rsidRDefault="00C34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инвентаризации</w:t>
      </w:r>
      <w:r w:rsidR="009B29B9" w:rsidRPr="00F33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земельных</w:t>
      </w:r>
      <w:r w:rsidR="009B29B9" w:rsidRPr="00F33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участков</w:t>
      </w:r>
      <w:r w:rsidR="009B29B9" w:rsidRPr="00F33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9B29B9" w:rsidRPr="00F3341A" w:rsidRDefault="00C34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 Волгоградской области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1.1. Инвентаризация земельных участков на территории </w:t>
      </w:r>
      <w:r w:rsidR="007853EF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Волгоградской области </w:t>
      </w:r>
      <w:r w:rsidRPr="00F3341A">
        <w:rPr>
          <w:rFonts w:ascii="Times New Roman" w:hAnsi="Times New Roman" w:cs="Times New Roman"/>
          <w:sz w:val="28"/>
          <w:szCs w:val="28"/>
        </w:rPr>
        <w:t>представляет собой процесс, связанный с определением количества, площади, вида разрешенного использования и местоположения земельных участков, используемых гражданами и юридическими лицами.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Результаты инвентаризации земель</w:t>
      </w:r>
      <w:r w:rsidR="003C44CC">
        <w:rPr>
          <w:rFonts w:ascii="Times New Roman" w:hAnsi="Times New Roman" w:cs="Times New Roman"/>
          <w:sz w:val="28"/>
          <w:szCs w:val="28"/>
        </w:rPr>
        <w:t>ных участков</w:t>
      </w:r>
      <w:r w:rsidRPr="00F3341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853EF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Pr="00F3341A">
        <w:rPr>
          <w:rFonts w:ascii="Times New Roman" w:hAnsi="Times New Roman" w:cs="Times New Roman"/>
          <w:sz w:val="28"/>
          <w:szCs w:val="28"/>
        </w:rPr>
        <w:t xml:space="preserve"> учитываются при разработке документации по планировке территории муниципального образования и передаются в уполномоченные органы (организации) для начисления земельного налога и арендной платы за землю, а также принятия управленческих решений по распоряжению земельными участками.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1.2. Целью инвентаризации </w:t>
      </w:r>
      <w:r w:rsidR="003C44CC" w:rsidRPr="00F3341A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F3341A">
        <w:rPr>
          <w:rFonts w:ascii="Times New Roman" w:hAnsi="Times New Roman" w:cs="Times New Roman"/>
          <w:sz w:val="28"/>
          <w:szCs w:val="28"/>
        </w:rPr>
        <w:t xml:space="preserve">является повышение эффективности использования земельных ресурсов, находящихся на территории </w:t>
      </w:r>
      <w:r w:rsidR="007853EF" w:rsidRPr="007853EF">
        <w:rPr>
          <w:rFonts w:ascii="Times New Roman" w:hAnsi="Times New Roman" w:cs="Times New Roman"/>
          <w:bCs/>
          <w:sz w:val="28"/>
          <w:szCs w:val="28"/>
        </w:rPr>
        <w:t>Калачевского муниципального района Волгоградской области</w:t>
      </w:r>
      <w:r w:rsidRPr="00F3341A">
        <w:rPr>
          <w:rFonts w:ascii="Times New Roman" w:hAnsi="Times New Roman" w:cs="Times New Roman"/>
          <w:sz w:val="28"/>
          <w:szCs w:val="28"/>
        </w:rPr>
        <w:t xml:space="preserve">, а также пополнение доходной части бюджета </w:t>
      </w:r>
      <w:r w:rsidR="007853EF" w:rsidRPr="007853EF">
        <w:rPr>
          <w:rFonts w:ascii="Times New Roman" w:hAnsi="Times New Roman" w:cs="Times New Roman"/>
          <w:bCs/>
          <w:sz w:val="28"/>
          <w:szCs w:val="28"/>
        </w:rPr>
        <w:t>Калачевского муниципального района Волгоградской области</w:t>
      </w:r>
      <w:r w:rsidR="007853E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3341A">
        <w:rPr>
          <w:rFonts w:ascii="Times New Roman" w:hAnsi="Times New Roman" w:cs="Times New Roman"/>
          <w:sz w:val="28"/>
          <w:szCs w:val="28"/>
        </w:rPr>
        <w:t>за счет поступления земельных платежей.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1.3. Основными задачами инвентаризации </w:t>
      </w:r>
      <w:r w:rsidR="003C44CC" w:rsidRPr="00F3341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F3341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учет земельных участков на территории </w:t>
      </w:r>
      <w:r w:rsidR="007853EF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Pr="00F3341A">
        <w:rPr>
          <w:rFonts w:ascii="Times New Roman" w:hAnsi="Times New Roman" w:cs="Times New Roman"/>
          <w:sz w:val="28"/>
          <w:szCs w:val="28"/>
        </w:rPr>
        <w:t>, включающий в себя выявление всех собственников, землепользователей, землевладельцев и арендаторов с фиксацией сложившихся границ занимаемых участков;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выявление неиспользуемых, нерационально используемых, используемых не по целевому назначению, а также не в соответствии с разрешенным использованием земельных участков и принятие по ним решений;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установление границ земельных участков, находящихся в собственности, пользовании, владении или аренде;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определение качественного состояния и иных параметров земельных участков.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1.4. Инвентаризация </w:t>
      </w:r>
      <w:r w:rsidR="003C44CC" w:rsidRPr="00F3341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F3341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853EF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Волгоградской области </w:t>
      </w:r>
      <w:r w:rsidRPr="00F3341A">
        <w:rPr>
          <w:rFonts w:ascii="Times New Roman" w:hAnsi="Times New Roman" w:cs="Times New Roman"/>
          <w:sz w:val="28"/>
          <w:szCs w:val="28"/>
        </w:rPr>
        <w:t>осуществляется путем: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деятельности по инвентаризации </w:t>
      </w:r>
      <w:r w:rsidR="003C44CC" w:rsidRPr="00F3341A">
        <w:rPr>
          <w:rFonts w:ascii="Times New Roman" w:hAnsi="Times New Roman" w:cs="Times New Roman"/>
          <w:sz w:val="28"/>
          <w:szCs w:val="28"/>
        </w:rPr>
        <w:t>земель</w:t>
      </w:r>
      <w:r w:rsidR="00C34DFB">
        <w:rPr>
          <w:rFonts w:ascii="Times New Roman" w:hAnsi="Times New Roman" w:cs="Times New Roman"/>
          <w:sz w:val="28"/>
          <w:szCs w:val="28"/>
        </w:rPr>
        <w:t xml:space="preserve"> </w:t>
      </w:r>
      <w:r w:rsidRPr="00F3341A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инвентаризации земельных участков на территории </w:t>
      </w:r>
      <w:r w:rsidR="00CE0E67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CE0E67" w:rsidRPr="00F3341A">
        <w:rPr>
          <w:rFonts w:ascii="Times New Roman" w:hAnsi="Times New Roman" w:cs="Times New Roman"/>
          <w:sz w:val="28"/>
          <w:szCs w:val="28"/>
        </w:rPr>
        <w:t xml:space="preserve"> </w:t>
      </w:r>
      <w:r w:rsidRPr="00F3341A">
        <w:rPr>
          <w:rFonts w:ascii="Times New Roman" w:hAnsi="Times New Roman" w:cs="Times New Roman"/>
          <w:sz w:val="28"/>
          <w:szCs w:val="28"/>
        </w:rPr>
        <w:t xml:space="preserve">органами управления Администрации </w:t>
      </w:r>
      <w:r w:rsidR="00CE0E67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F3341A">
        <w:rPr>
          <w:rFonts w:ascii="Times New Roman" w:hAnsi="Times New Roman" w:cs="Times New Roman"/>
          <w:sz w:val="28"/>
          <w:szCs w:val="28"/>
        </w:rPr>
        <w:t>;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взаимодействия с государственными органами, уполномоченными в сфере технической инвентаризации объектов недвижимости, регистрации прав на недвижимое имущество, земельных и налоговых отношений;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привлечения землеустроительных и научно-исследовательских организаций, управляющих компаний, товариществ собственников жилья</w:t>
      </w:r>
      <w:r w:rsidR="00C34DFB">
        <w:rPr>
          <w:rFonts w:ascii="Times New Roman" w:hAnsi="Times New Roman" w:cs="Times New Roman"/>
          <w:sz w:val="28"/>
          <w:szCs w:val="28"/>
        </w:rPr>
        <w:t xml:space="preserve"> к участию в деятельности комиссии.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2. Порядок проведения инвентаризации</w:t>
      </w:r>
      <w:r w:rsidR="003C44CC" w:rsidRPr="00F3341A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2.1. Инвентаризация осуществляется в соответствии с планами-графиками, утвержденными заместителем Главы Администрации </w:t>
      </w:r>
      <w:r w:rsidR="00CE0E67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F3341A">
        <w:rPr>
          <w:rFonts w:ascii="Times New Roman" w:hAnsi="Times New Roman" w:cs="Times New Roman"/>
          <w:sz w:val="28"/>
          <w:szCs w:val="28"/>
        </w:rPr>
        <w:t xml:space="preserve">, курирующим вопросы земельных отношений и являющимся председателем межведомственной комиссии по инвентаризации земельных участков на территории </w:t>
      </w:r>
      <w:r w:rsidR="00CE0E67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CE0E67" w:rsidRPr="00F3341A">
        <w:rPr>
          <w:rFonts w:ascii="Times New Roman" w:hAnsi="Times New Roman" w:cs="Times New Roman"/>
          <w:sz w:val="28"/>
          <w:szCs w:val="28"/>
        </w:rPr>
        <w:t xml:space="preserve"> </w:t>
      </w:r>
      <w:r w:rsidRPr="00F3341A">
        <w:rPr>
          <w:rFonts w:ascii="Times New Roman" w:hAnsi="Times New Roman" w:cs="Times New Roman"/>
          <w:sz w:val="28"/>
          <w:szCs w:val="28"/>
        </w:rPr>
        <w:t>(далее по тексту - председатель комиссии).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2.2. Межведомственной комиссией по инвентаризации земельных участков на территории </w:t>
      </w:r>
      <w:r w:rsidR="00CE0E67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CE0E67" w:rsidRPr="00F3341A">
        <w:rPr>
          <w:rFonts w:ascii="Times New Roman" w:hAnsi="Times New Roman" w:cs="Times New Roman"/>
          <w:sz w:val="28"/>
          <w:szCs w:val="28"/>
        </w:rPr>
        <w:t xml:space="preserve"> </w:t>
      </w:r>
      <w:r w:rsidRPr="00F3341A">
        <w:rPr>
          <w:rFonts w:ascii="Times New Roman" w:hAnsi="Times New Roman" w:cs="Times New Roman"/>
          <w:sz w:val="28"/>
          <w:szCs w:val="28"/>
        </w:rPr>
        <w:t xml:space="preserve">создаются рабочие группы, состоящие из сотрудников органов Администрации </w:t>
      </w:r>
      <w:r w:rsidR="00CE0E67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Pr="00F3341A">
        <w:rPr>
          <w:rFonts w:ascii="Times New Roman" w:hAnsi="Times New Roman" w:cs="Times New Roman"/>
          <w:sz w:val="28"/>
          <w:szCs w:val="28"/>
        </w:rPr>
        <w:t>, а также работников государственных органов, уполномоченных в сфере технической инвентаризации объектов недвижимости, регистрации прав на недвижимое имущество, земельных и налоговых отношений (по согласованию).</w:t>
      </w:r>
    </w:p>
    <w:p w:rsidR="00CE0E67" w:rsidRDefault="009B29B9" w:rsidP="00B0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2.3. Рабочие группы осуществляют инвентаризацию земельных участков на территории </w:t>
      </w:r>
      <w:r w:rsidR="00CE0E67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области.</w:t>
      </w:r>
      <w:r w:rsidR="00CE0E67" w:rsidRPr="00F3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E67" w:rsidRDefault="00B07B18" w:rsidP="00B0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B29B9" w:rsidRPr="00F3341A">
        <w:rPr>
          <w:rFonts w:ascii="Times New Roman" w:hAnsi="Times New Roman" w:cs="Times New Roman"/>
          <w:sz w:val="28"/>
          <w:szCs w:val="28"/>
        </w:rPr>
        <w:t xml:space="preserve">Координацию деятельности рабочих групп осуществляет межведомственная комиссия по инвентаризации земельных участков на территории </w:t>
      </w:r>
      <w:r w:rsidR="00CE0E67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области.</w:t>
      </w:r>
      <w:r w:rsidR="00CE0E67" w:rsidRPr="00F3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B9" w:rsidRPr="00F3341A" w:rsidRDefault="009B29B9" w:rsidP="00B07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2.5. Материалы инвентаризации оформляются в соответствии с </w:t>
      </w:r>
      <w:hyperlink r:id="rId4" w:history="1">
        <w:r w:rsidRPr="00A849A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3341A">
        <w:rPr>
          <w:rFonts w:ascii="Times New Roman" w:hAnsi="Times New Roman" w:cs="Times New Roman"/>
          <w:sz w:val="28"/>
          <w:szCs w:val="28"/>
        </w:rPr>
        <w:t xml:space="preserve"> Роскомзема от 02.08.93 </w:t>
      </w:r>
      <w:r w:rsidR="00A849A5">
        <w:rPr>
          <w:rFonts w:ascii="Times New Roman" w:hAnsi="Times New Roman" w:cs="Times New Roman"/>
          <w:sz w:val="28"/>
          <w:szCs w:val="28"/>
        </w:rPr>
        <w:t>№ </w:t>
      </w:r>
      <w:r w:rsidRPr="00F3341A">
        <w:rPr>
          <w:rFonts w:ascii="Times New Roman" w:hAnsi="Times New Roman" w:cs="Times New Roman"/>
          <w:sz w:val="28"/>
          <w:szCs w:val="28"/>
        </w:rPr>
        <w:t xml:space="preserve">38 "О проведении инвентаризации земель" и предоставляются рабочими группами в межведомственную комиссию по инвентаризации земельных участков на территории </w:t>
      </w:r>
      <w:r w:rsidR="00CE0E67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="00CE0E67" w:rsidRPr="00F3341A">
        <w:rPr>
          <w:rFonts w:ascii="Times New Roman" w:hAnsi="Times New Roman" w:cs="Times New Roman"/>
          <w:sz w:val="28"/>
          <w:szCs w:val="28"/>
        </w:rPr>
        <w:t xml:space="preserve"> </w:t>
      </w:r>
      <w:r w:rsidRPr="00F3341A">
        <w:rPr>
          <w:rFonts w:ascii="Times New Roman" w:hAnsi="Times New Roman" w:cs="Times New Roman"/>
          <w:sz w:val="28"/>
          <w:szCs w:val="28"/>
        </w:rPr>
        <w:t xml:space="preserve">для подготовки решения комиссии о результатах инвентаризации </w:t>
      </w:r>
      <w:r w:rsidR="003C44CC" w:rsidRPr="00F3341A">
        <w:rPr>
          <w:rFonts w:ascii="Times New Roman" w:hAnsi="Times New Roman" w:cs="Times New Roman"/>
          <w:sz w:val="28"/>
          <w:szCs w:val="28"/>
        </w:rPr>
        <w:t>земельных участков</w:t>
      </w:r>
      <w:bookmarkStart w:id="2" w:name="_GoBack"/>
      <w:bookmarkEnd w:id="2"/>
      <w:r w:rsidRPr="00F3341A">
        <w:rPr>
          <w:rFonts w:ascii="Times New Roman" w:hAnsi="Times New Roman" w:cs="Times New Roman"/>
          <w:sz w:val="28"/>
          <w:szCs w:val="28"/>
        </w:rPr>
        <w:t>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64C" w:rsidRDefault="00D60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064C" w:rsidRDefault="00D60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064C" w:rsidRDefault="00D60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7B18" w:rsidRDefault="00B07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7B18" w:rsidRDefault="00B07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3. Порядок деятельности комиссии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E67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3.1. Комиссия создается в соответствии с постановлением Администрации </w:t>
      </w:r>
      <w:r w:rsidR="00CE0E67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3.2. Деятельностью комиссии руководит ее председатель, который определяет дату, место и порядок ее заседаний.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3.3. Заседания комиссии проводятся не реже 2 раз в </w:t>
      </w:r>
      <w:r w:rsidR="008C2E6E">
        <w:rPr>
          <w:rFonts w:ascii="Times New Roman" w:hAnsi="Times New Roman" w:cs="Times New Roman"/>
          <w:sz w:val="28"/>
          <w:szCs w:val="28"/>
        </w:rPr>
        <w:t>год</w:t>
      </w:r>
      <w:r w:rsidRPr="00F3341A">
        <w:rPr>
          <w:rFonts w:ascii="Times New Roman" w:hAnsi="Times New Roman" w:cs="Times New Roman"/>
          <w:sz w:val="28"/>
          <w:szCs w:val="28"/>
        </w:rPr>
        <w:t>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3.4. Подготовку заседания комиссии осуществляет ее секретарь.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3.5. О заседании комиссии ее члены извещаются телефонограммой.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3.6. Заседание комиссии правомочно, когда на нем присутствуют более половины членов комиссии.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3.7. Извещение о заседании комиссии носит заблаговременный характер и осуществляется не </w:t>
      </w:r>
      <w:proofErr w:type="gramStart"/>
      <w:r w:rsidRPr="00F3341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3341A">
        <w:rPr>
          <w:rFonts w:ascii="Times New Roman" w:hAnsi="Times New Roman" w:cs="Times New Roman"/>
          <w:sz w:val="28"/>
          <w:szCs w:val="28"/>
        </w:rPr>
        <w:t xml:space="preserve"> чем за 3 (три) рабочих дня до его проведения.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3.8. К заседанию комиссии ее члены в рамках своей компетенции должны подготовить и иметь при себе документы по вопросам повестки заседания.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3.9. В ходе заседания комиссии рассматриваются материалы инвентаризации рабочих групп для анализа использования земельных участков на соответствие действующему законодательству.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F3341A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выносится решение о возможности учета материалов инвентаризации обследованных земельных участков в документации по планировке территории </w:t>
      </w:r>
      <w:r w:rsidR="00CE0E67"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</w:t>
      </w:r>
      <w:r w:rsidRPr="00F3341A">
        <w:rPr>
          <w:rFonts w:ascii="Times New Roman" w:hAnsi="Times New Roman" w:cs="Times New Roman"/>
          <w:sz w:val="28"/>
          <w:szCs w:val="28"/>
        </w:rPr>
        <w:t>, о направлении в специальные органы для расчета земельных платежей, а также принятия необходимых решений по распоряжению земельными участками, государственная собственность на которые не разграничена или находящимися в муниципальной собственности.</w:t>
      </w:r>
      <w:proofErr w:type="gramEnd"/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3.11. Решение комиссии принимается большинством голосов путем открытого голосования.</w:t>
      </w:r>
    </w:p>
    <w:p w:rsidR="009B29B9" w:rsidRPr="00F3341A" w:rsidRDefault="009B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1A">
        <w:rPr>
          <w:rFonts w:ascii="Times New Roman" w:hAnsi="Times New Roman" w:cs="Times New Roman"/>
          <w:sz w:val="28"/>
          <w:szCs w:val="28"/>
        </w:rPr>
        <w:t>3.12. Итоги заседания комиссии оформляются протоколом, который ведет секретарь, утверждается председателем и подписывается всеми присутствующими членами комиссии.</w:t>
      </w:r>
    </w:p>
    <w:p w:rsidR="00C34DFB" w:rsidRDefault="00C34DFB">
      <w:pPr>
        <w:rPr>
          <w:rFonts w:ascii="Times New Roman" w:hAnsi="Times New Roman" w:cs="Times New Roman"/>
          <w:sz w:val="28"/>
          <w:szCs w:val="28"/>
        </w:rPr>
      </w:pPr>
    </w:p>
    <w:p w:rsidR="00C34DFB" w:rsidRDefault="00C34DFB">
      <w:pPr>
        <w:rPr>
          <w:rFonts w:ascii="Times New Roman" w:hAnsi="Times New Roman" w:cs="Times New Roman"/>
          <w:sz w:val="28"/>
          <w:szCs w:val="28"/>
        </w:rPr>
      </w:pPr>
    </w:p>
    <w:p w:rsidR="00C34DFB" w:rsidRDefault="00C34DFB">
      <w:pPr>
        <w:rPr>
          <w:rFonts w:ascii="Times New Roman" w:hAnsi="Times New Roman" w:cs="Times New Roman"/>
          <w:sz w:val="28"/>
          <w:szCs w:val="28"/>
        </w:rPr>
      </w:pPr>
    </w:p>
    <w:p w:rsidR="00C34DFB" w:rsidRDefault="00C34DFB" w:rsidP="00C34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34DFB" w:rsidRPr="00F3341A" w:rsidRDefault="00C34DFB" w:rsidP="00C34D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</w:p>
    <w:sectPr w:rsidR="00C34DFB" w:rsidRPr="00F3341A" w:rsidSect="0029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B29B9"/>
    <w:rsid w:val="000313D3"/>
    <w:rsid w:val="0009145E"/>
    <w:rsid w:val="001C7CEB"/>
    <w:rsid w:val="00311051"/>
    <w:rsid w:val="00377949"/>
    <w:rsid w:val="003C44CC"/>
    <w:rsid w:val="00442275"/>
    <w:rsid w:val="004A049F"/>
    <w:rsid w:val="005B6275"/>
    <w:rsid w:val="00604A81"/>
    <w:rsid w:val="00631C83"/>
    <w:rsid w:val="00711143"/>
    <w:rsid w:val="00732637"/>
    <w:rsid w:val="007853EF"/>
    <w:rsid w:val="00811C09"/>
    <w:rsid w:val="008B6496"/>
    <w:rsid w:val="008C28EF"/>
    <w:rsid w:val="008C2E6E"/>
    <w:rsid w:val="00984682"/>
    <w:rsid w:val="009B29B9"/>
    <w:rsid w:val="009E6713"/>
    <w:rsid w:val="00A8431C"/>
    <w:rsid w:val="00A849A5"/>
    <w:rsid w:val="00AF3695"/>
    <w:rsid w:val="00B07B18"/>
    <w:rsid w:val="00BB5A75"/>
    <w:rsid w:val="00C34DFB"/>
    <w:rsid w:val="00CE0E67"/>
    <w:rsid w:val="00D038D2"/>
    <w:rsid w:val="00D6064C"/>
    <w:rsid w:val="00D808D0"/>
    <w:rsid w:val="00E33A72"/>
    <w:rsid w:val="00EB66F7"/>
    <w:rsid w:val="00F12128"/>
    <w:rsid w:val="00F22CCE"/>
    <w:rsid w:val="00F3341A"/>
    <w:rsid w:val="00FE51CB"/>
    <w:rsid w:val="00FE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55D7D1BFB010B7BD9BBA67C10F454E909B3033BE67F6DE3B8CB0R12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OZR</cp:lastModifiedBy>
  <cp:revision>18</cp:revision>
  <cp:lastPrinted>2013-05-15T08:30:00Z</cp:lastPrinted>
  <dcterms:created xsi:type="dcterms:W3CDTF">2013-03-29T07:05:00Z</dcterms:created>
  <dcterms:modified xsi:type="dcterms:W3CDTF">2013-05-21T03:58:00Z</dcterms:modified>
</cp:coreProperties>
</file>